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center"/>
        <w:rPr>
          <w:rFonts w:ascii="Calibri" w:cs="Calibri" w:eastAsia="Calibri" w:hAnsi="Calibri"/>
          <w:b w:val="1"/>
          <w:color w:val="911244"/>
          <w:sz w:val="40"/>
          <w:szCs w:val="40"/>
        </w:rPr>
      </w:pPr>
      <w:bookmarkStart w:colFirst="0" w:colLast="0" w:name="_heading=h.gjdgxs" w:id="0"/>
      <w:bookmarkEnd w:id="0"/>
      <w:r w:rsidDel="00000000" w:rsidR="00000000" w:rsidRPr="00000000">
        <w:rPr>
          <w:rFonts w:ascii="Calibri" w:cs="Calibri" w:eastAsia="Calibri" w:hAnsi="Calibri"/>
          <w:b w:val="1"/>
          <w:color w:val="911244"/>
          <w:sz w:val="40"/>
          <w:szCs w:val="40"/>
          <w:rtl w:val="0"/>
        </w:rPr>
        <w:t xml:space="preserve">2025 Event Measurables Report</w:t>
      </w:r>
    </w:p>
    <w:p w:rsidR="00000000" w:rsidDel="00000000" w:rsidP="00000000" w:rsidRDefault="00000000" w:rsidRPr="00000000" w14:paraId="00000002">
      <w:pPr>
        <w:jc w:val="center"/>
        <w:rPr>
          <w:sz w:val="32"/>
          <w:szCs w:val="32"/>
        </w:rPr>
      </w:pPr>
      <w:r w:rsidDel="00000000" w:rsidR="00000000" w:rsidRPr="00000000">
        <w:rPr>
          <w:rFonts w:ascii="Proxima Nova" w:cs="Proxima Nova" w:eastAsia="Proxima Nova" w:hAnsi="Proxima Nova"/>
          <w:b w:val="1"/>
          <w:color w:val="033321"/>
          <w:sz w:val="32"/>
          <w:szCs w:val="32"/>
          <w:rtl w:val="0"/>
        </w:rPr>
        <w:t xml:space="preserve">Vancouver Island North Events &amp; Experiences Fund</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final report is used as a tool by Vancouver Island North Tourism to ensure funds are supporting projects that meet the program’s goals and strategic objectives. All funded events are required to provide information on the level of visitation to Vancouver Island North generated by their event. </w:t>
      </w:r>
      <w:r w:rsidDel="00000000" w:rsidR="00000000" w:rsidRPr="00000000">
        <w:rPr>
          <w:rFonts w:ascii="Calibri" w:cs="Calibri" w:eastAsia="Calibri" w:hAnsi="Calibri"/>
          <w:b w:val="1"/>
          <w:sz w:val="24"/>
          <w:szCs w:val="24"/>
          <w:rtl w:val="0"/>
        </w:rPr>
        <w:t xml:space="preserve">Note:</w:t>
      </w:r>
      <w:r w:rsidDel="00000000" w:rsidR="00000000" w:rsidRPr="00000000">
        <w:rPr>
          <w:rFonts w:ascii="Calibri" w:cs="Calibri" w:eastAsia="Calibri" w:hAnsi="Calibri"/>
          <w:sz w:val="24"/>
          <w:szCs w:val="24"/>
          <w:rtl w:val="0"/>
        </w:rPr>
        <w:t xml:space="preserve"> It is understandable if exact numbers are not available, particularly for non-ticketed events.</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event measurables must be sent by email to </w:t>
      </w:r>
      <w:hyperlink r:id="rId7">
        <w:r w:rsidDel="00000000" w:rsidR="00000000" w:rsidRPr="00000000">
          <w:rPr>
            <w:rFonts w:ascii="Calibri" w:cs="Calibri" w:eastAsia="Calibri" w:hAnsi="Calibri"/>
            <w:color w:val="1155cc"/>
            <w:sz w:val="24"/>
            <w:szCs w:val="24"/>
            <w:u w:val="single"/>
            <w:rtl w:val="0"/>
          </w:rPr>
          <w:t xml:space="preserve">natalie@vancouverislandnorth.ca</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no later than </w:t>
      </w:r>
      <w:r w:rsidDel="00000000" w:rsidR="00000000" w:rsidRPr="00000000">
        <w:rPr>
          <w:rFonts w:ascii="Calibri" w:cs="Calibri" w:eastAsia="Calibri" w:hAnsi="Calibri"/>
          <w:b w:val="1"/>
          <w:sz w:val="24"/>
          <w:szCs w:val="24"/>
          <w:rtl w:val="0"/>
        </w:rPr>
        <w:t xml:space="preserve">45 days following the end date of your event/experience. </w:t>
      </w:r>
      <w:r w:rsidDel="00000000" w:rsidR="00000000" w:rsidRPr="00000000">
        <w:rPr>
          <w:rFonts w:ascii="Calibri" w:cs="Calibri" w:eastAsia="Calibri" w:hAnsi="Calibri"/>
          <w:sz w:val="24"/>
          <w:szCs w:val="24"/>
          <w:rtl w:val="0"/>
        </w:rPr>
        <w:t xml:space="preserve">You </w:t>
      </w:r>
      <w:r w:rsidDel="00000000" w:rsidR="00000000" w:rsidRPr="00000000">
        <w:rPr>
          <w:rFonts w:ascii="Calibri" w:cs="Calibri" w:eastAsia="Calibri" w:hAnsi="Calibri"/>
          <w:b w:val="1"/>
          <w:sz w:val="24"/>
          <w:szCs w:val="24"/>
          <w:rtl w:val="0"/>
        </w:rPr>
        <w:t xml:space="preserve">must attach copies of receipts</w:t>
      </w:r>
      <w:r w:rsidDel="00000000" w:rsidR="00000000" w:rsidRPr="00000000">
        <w:rPr>
          <w:rFonts w:ascii="Calibri" w:cs="Calibri" w:eastAsia="Calibri" w:hAnsi="Calibri"/>
          <w:sz w:val="24"/>
          <w:szCs w:val="24"/>
          <w:rtl w:val="0"/>
        </w:rPr>
        <w:t xml:space="preserve"> for eligible marketing activities totaling the amount of funding provided by Vancouver Island North Tourism.</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Event Name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Date(s)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Event Attendance</w:t>
      </w:r>
    </w:p>
    <w:tbl>
      <w:tblPr>
        <w:tblStyle w:val="Table3"/>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2040"/>
        <w:gridCol w:w="2040"/>
        <w:gridCol w:w="2040"/>
        <w:tblGridChange w:id="0">
          <w:tblGrid>
            <w:gridCol w:w="3210"/>
            <w:gridCol w:w="2040"/>
            <w:gridCol w:w="2040"/>
            <w:gridCol w:w="2040"/>
          </w:tblGrid>
        </w:tblGridChange>
      </w:tblGrid>
      <w:tr>
        <w:trPr>
          <w:cantSplit w:val="0"/>
          <w:trHeight w:val="6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2023 </w:t>
            </w:r>
          </w:p>
          <w:p w:rsidR="00000000" w:rsidDel="00000000" w:rsidP="00000000" w:rsidRDefault="00000000" w:rsidRPr="00000000" w14:paraId="0000001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2024</w:t>
            </w:r>
          </w:p>
          <w:p w:rsidR="00000000" w:rsidDel="00000000" w:rsidP="00000000" w:rsidRDefault="00000000" w:rsidRPr="00000000" w14:paraId="0000001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0"/>
                <w:szCs w:val="20"/>
                <w:rtl w:val="0"/>
              </w:rPr>
              <w:t xml:space="preserve">(if applicable)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2025</w:t>
            </w:r>
          </w:p>
        </w:tc>
      </w:tr>
      <w:tr>
        <w:trPr>
          <w:cantSplit w:val="0"/>
          <w:trHeight w:val="1040.07812499999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public attendees</w:t>
            </w:r>
          </w:p>
          <w:p w:rsidR="00000000" w:rsidDel="00000000" w:rsidP="00000000" w:rsidRDefault="00000000" w:rsidRPr="00000000" w14:paraId="0000001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ticket holders, general public)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1040.07812499999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event participants/vendors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(e.g. event performers, competitors)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Number of room bookings in Vancouver Island North generated by the event/experience </w:t>
      </w:r>
      <w:r w:rsidDel="00000000" w:rsidR="00000000" w:rsidRPr="00000000">
        <w:rPr>
          <w:rFonts w:ascii="Calibri" w:cs="Calibri" w:eastAsia="Calibri" w:hAnsi="Calibri"/>
          <w:rtl w:val="0"/>
        </w:rPr>
        <w:t xml:space="preserve">(if available)</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2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Estimated average length of stay in Vancouver Island North for attendees/participants </w:t>
      </w:r>
      <w:r w:rsidDel="00000000" w:rsidR="00000000" w:rsidRPr="00000000">
        <w:rPr>
          <w:rFonts w:ascii="Calibri" w:cs="Calibri" w:eastAsia="Calibri" w:hAnsi="Calibri"/>
          <w:rtl w:val="0"/>
        </w:rPr>
        <w:t xml:space="preserve">(if available)</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2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Approximately what % of total attendees/participants came from outside the Vancouver Island North Region? </w:t>
      </w:r>
      <w:r w:rsidDel="00000000" w:rsidR="00000000" w:rsidRPr="00000000">
        <w:rPr>
          <w:rFonts w:ascii="Calibri" w:cs="Calibri" w:eastAsia="Calibri" w:hAnsi="Calibri"/>
          <w:rtl w:val="0"/>
        </w:rPr>
        <w:t xml:space="preserve">(if available)</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available, please provide data on where attendees/participants travelled from.</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2268"/>
        <w:gridCol w:w="2197"/>
        <w:gridCol w:w="2338"/>
        <w:tblGridChange w:id="0">
          <w:tblGrid>
            <w:gridCol w:w="2547"/>
            <w:gridCol w:w="2268"/>
            <w:gridCol w:w="2197"/>
            <w:gridCol w:w="2338"/>
          </w:tblGrid>
        </w:tblGridChange>
      </w:tblGrid>
      <w:tr>
        <w:trPr>
          <w:cantSplit w:val="0"/>
          <w:trHeight w:val="951" w:hRule="atLeast"/>
          <w:tblHeader w:val="0"/>
        </w:trPr>
        <w:tc>
          <w:tcPr/>
          <w:p w:rsidR="00000000" w:rsidDel="00000000" w:rsidP="00000000" w:rsidRDefault="00000000" w:rsidRPr="00000000" w14:paraId="0000002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Location</w:t>
            </w:r>
          </w:p>
        </w:tc>
        <w:tc>
          <w:tcPr/>
          <w:p w:rsidR="00000000" w:rsidDel="00000000" w:rsidP="00000000" w:rsidRDefault="00000000" w:rsidRPr="00000000" w14:paraId="0000002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of attendees </w:t>
            </w:r>
            <w:r w:rsidDel="00000000" w:rsidR="00000000" w:rsidRPr="00000000">
              <w:rPr>
                <w:rFonts w:ascii="Calibri" w:cs="Calibri" w:eastAsia="Calibri" w:hAnsi="Calibri"/>
                <w:sz w:val="20"/>
                <w:szCs w:val="20"/>
                <w:rtl w:val="0"/>
              </w:rPr>
              <w:t xml:space="preserve">(if available)</w:t>
            </w:r>
            <w:r w:rsidDel="00000000" w:rsidR="00000000" w:rsidRPr="00000000">
              <w:rPr>
                <w:rtl w:val="0"/>
              </w:rPr>
            </w:r>
          </w:p>
        </w:tc>
        <w:tc>
          <w:tcPr/>
          <w:p w:rsidR="00000000" w:rsidDel="00000000" w:rsidP="00000000" w:rsidRDefault="00000000" w:rsidRPr="00000000" w14:paraId="0000002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Percentage (%) of total attendees </w:t>
            </w:r>
            <w:r w:rsidDel="00000000" w:rsidR="00000000" w:rsidRPr="00000000">
              <w:rPr>
                <w:rFonts w:ascii="Calibri" w:cs="Calibri" w:eastAsia="Calibri" w:hAnsi="Calibri"/>
                <w:sz w:val="20"/>
                <w:szCs w:val="20"/>
                <w:rtl w:val="0"/>
              </w:rPr>
              <w:t xml:space="preserve">(if available)</w:t>
            </w:r>
            <w:r w:rsidDel="00000000" w:rsidR="00000000" w:rsidRPr="00000000">
              <w:rPr>
                <w:rtl w:val="0"/>
              </w:rPr>
            </w:r>
          </w:p>
        </w:tc>
        <w:tc>
          <w:tcPr/>
          <w:p w:rsidR="00000000" w:rsidDel="00000000" w:rsidP="00000000" w:rsidRDefault="00000000" w:rsidRPr="00000000" w14:paraId="0000002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 this information based on known data? </w:t>
            </w:r>
            <w:r w:rsidDel="00000000" w:rsidR="00000000" w:rsidRPr="00000000">
              <w:rPr>
                <w:rFonts w:ascii="Calibri" w:cs="Calibri" w:eastAsia="Calibri" w:hAnsi="Calibri"/>
                <w:sz w:val="20"/>
                <w:szCs w:val="20"/>
                <w:rtl w:val="0"/>
              </w:rPr>
              <w:t xml:space="preserve">(e.g. ticket sales)</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Vancouver Island</w:t>
            </w:r>
          </w:p>
        </w:tc>
        <w:tc>
          <w:tcPr>
            <w:vAlign w:val="center"/>
          </w:tcPr>
          <w:p w:rsidR="00000000" w:rsidDel="00000000" w:rsidP="00000000" w:rsidRDefault="00000000" w:rsidRPr="00000000" w14:paraId="0000002F">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0">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1">
            <w:pPr>
              <w:rPr>
                <w:rFonts w:ascii="Calibri" w:cs="Calibri" w:eastAsia="Calibri" w:hAnsi="Calibri"/>
              </w:rPr>
            </w:pPr>
            <w:r w:rsidDel="00000000" w:rsidR="00000000" w:rsidRPr="00000000">
              <w:rPr>
                <w:rtl w:val="0"/>
              </w:rPr>
            </w:r>
          </w:p>
        </w:tc>
      </w:tr>
      <w:tr>
        <w:trPr>
          <w:cantSplit w:val="0"/>
          <w:trHeight w:val="405" w:hRule="atLeast"/>
          <w:tblHeader w:val="0"/>
        </w:trPr>
        <w:tc>
          <w:tcPr>
            <w:vAlign w:val="center"/>
          </w:tcPr>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Lower Mainland/BC</w:t>
            </w:r>
          </w:p>
        </w:tc>
        <w:tc>
          <w:tcPr>
            <w:vAlign w:val="center"/>
          </w:tcPr>
          <w:p w:rsidR="00000000" w:rsidDel="00000000" w:rsidP="00000000" w:rsidRDefault="00000000" w:rsidRPr="00000000" w14:paraId="00000033">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4">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5">
            <w:pPr>
              <w:rPr>
                <w:rFonts w:ascii="Calibri" w:cs="Calibri" w:eastAsia="Calibri" w:hAnsi="Calibri"/>
              </w:rPr>
            </w:pPr>
            <w:r w:rsidDel="00000000" w:rsidR="00000000" w:rsidRPr="00000000">
              <w:rPr>
                <w:rtl w:val="0"/>
              </w:rPr>
            </w:r>
          </w:p>
        </w:tc>
      </w:tr>
      <w:tr>
        <w:trPr>
          <w:cantSplit w:val="0"/>
          <w:trHeight w:val="410" w:hRule="atLeast"/>
          <w:tblHeader w:val="0"/>
        </w:trPr>
        <w:tc>
          <w:tcPr>
            <w:vAlign w:val="center"/>
          </w:tcPr>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Alberta</w:t>
            </w:r>
          </w:p>
        </w:tc>
        <w:tc>
          <w:tcPr>
            <w:vAlign w:val="center"/>
          </w:tcPr>
          <w:p w:rsidR="00000000" w:rsidDel="00000000" w:rsidP="00000000" w:rsidRDefault="00000000" w:rsidRPr="00000000" w14:paraId="00000037">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8">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9">
            <w:pPr>
              <w:rPr>
                <w:rFonts w:ascii="Calibri" w:cs="Calibri" w:eastAsia="Calibri" w:hAnsi="Calibri"/>
              </w:rPr>
            </w:pPr>
            <w:r w:rsidDel="00000000" w:rsidR="00000000" w:rsidRPr="00000000">
              <w:rPr>
                <w:rtl w:val="0"/>
              </w:rPr>
            </w:r>
          </w:p>
        </w:tc>
      </w:tr>
      <w:tr>
        <w:trPr>
          <w:cantSplit w:val="0"/>
          <w:trHeight w:val="410" w:hRule="atLeast"/>
          <w:tblHeader w:val="0"/>
        </w:trPr>
        <w:tc>
          <w:tcPr>
            <w:vAlign w:val="center"/>
          </w:tcPr>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Washington</w:t>
            </w:r>
          </w:p>
        </w:tc>
        <w:tc>
          <w:tcPr>
            <w:vAlign w:val="center"/>
          </w:tcPr>
          <w:p w:rsidR="00000000" w:rsidDel="00000000" w:rsidP="00000000" w:rsidRDefault="00000000" w:rsidRPr="00000000" w14:paraId="0000003B">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C">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D">
            <w:pPr>
              <w:rPr>
                <w:rFonts w:ascii="Calibri" w:cs="Calibri" w:eastAsia="Calibri" w:hAnsi="Calibri"/>
              </w:rPr>
            </w:pPr>
            <w:r w:rsidDel="00000000" w:rsidR="00000000" w:rsidRPr="00000000">
              <w:rPr>
                <w:rtl w:val="0"/>
              </w:rPr>
            </w:r>
          </w:p>
        </w:tc>
      </w:tr>
      <w:tr>
        <w:trPr>
          <w:cantSplit w:val="0"/>
          <w:trHeight w:val="416" w:hRule="atLeast"/>
          <w:tblHeader w:val="0"/>
        </w:trPr>
        <w:tc>
          <w:tcPr>
            <w:vAlign w:val="center"/>
          </w:tcPr>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Canada</w:t>
            </w:r>
          </w:p>
        </w:tc>
        <w:tc>
          <w:tcPr>
            <w:vAlign w:val="center"/>
          </w:tcPr>
          <w:p w:rsidR="00000000" w:rsidDel="00000000" w:rsidP="00000000" w:rsidRDefault="00000000" w:rsidRPr="00000000" w14:paraId="0000003F">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0">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1">
            <w:pPr>
              <w:rPr>
                <w:rFonts w:ascii="Calibri" w:cs="Calibri" w:eastAsia="Calibri" w:hAnsi="Calibri"/>
              </w:rPr>
            </w:pPr>
            <w:r w:rsidDel="00000000" w:rsidR="00000000" w:rsidRPr="00000000">
              <w:rPr>
                <w:rtl w:val="0"/>
              </w:rPr>
            </w:r>
          </w:p>
        </w:tc>
      </w:tr>
      <w:tr>
        <w:trPr>
          <w:cantSplit w:val="0"/>
          <w:trHeight w:val="423" w:hRule="atLeast"/>
          <w:tblHeader w:val="0"/>
        </w:trPr>
        <w:tc>
          <w:tcPr>
            <w:vAlign w:val="center"/>
          </w:tcPr>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United States</w:t>
            </w:r>
          </w:p>
        </w:tc>
        <w:tc>
          <w:tcPr>
            <w:vAlign w:val="center"/>
          </w:tcPr>
          <w:p w:rsidR="00000000" w:rsidDel="00000000" w:rsidP="00000000" w:rsidRDefault="00000000" w:rsidRPr="00000000" w14:paraId="00000043">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4">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5">
            <w:pPr>
              <w:rPr>
                <w:rFonts w:ascii="Calibri" w:cs="Calibri" w:eastAsia="Calibri" w:hAnsi="Calibri"/>
              </w:rPr>
            </w:pPr>
            <w:r w:rsidDel="00000000" w:rsidR="00000000" w:rsidRPr="00000000">
              <w:rPr>
                <w:rtl w:val="0"/>
              </w:rPr>
            </w:r>
          </w:p>
        </w:tc>
      </w:tr>
      <w:tr>
        <w:trPr>
          <w:cantSplit w:val="0"/>
          <w:trHeight w:val="415" w:hRule="atLeast"/>
          <w:tblHeader w:val="0"/>
        </w:trPr>
        <w:tc>
          <w:tcPr>
            <w:vAlign w:val="center"/>
          </w:tcPr>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Country </w:t>
            </w:r>
          </w:p>
        </w:tc>
        <w:tc>
          <w:tcPr>
            <w:vAlign w:val="center"/>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8">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b w:val="1"/>
          <w:sz w:val="24"/>
          <w:szCs w:val="24"/>
          <w:rtl w:val="0"/>
        </w:rPr>
        <w:t xml:space="preserve">Please share any available performance measures for marketing activities </w:t>
      </w:r>
      <w:r w:rsidDel="00000000" w:rsidR="00000000" w:rsidRPr="00000000">
        <w:rPr>
          <w:rFonts w:ascii="Calibri" w:cs="Calibri" w:eastAsia="Calibri" w:hAnsi="Calibri"/>
          <w:rtl w:val="0"/>
        </w:rPr>
        <w:t xml:space="preserve">(e.g. reach/click-through rate of digital ads, survey results, google analytics, # of new event images, etc.)</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4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5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describe any actions taken to align with sustainable practices </w:t>
      </w:r>
      <w:r w:rsidDel="00000000" w:rsidR="00000000" w:rsidRPr="00000000">
        <w:rPr>
          <w:rFonts w:ascii="Calibri" w:cs="Calibri" w:eastAsia="Calibri" w:hAnsi="Calibri"/>
          <w:rtl w:val="0"/>
        </w:rPr>
        <w:t xml:space="preserve">(e.g. </w:t>
      </w:r>
      <w:hyperlink r:id="rId8">
        <w:r w:rsidDel="00000000" w:rsidR="00000000" w:rsidRPr="00000000">
          <w:rPr>
            <w:rFonts w:ascii="Calibri" w:cs="Calibri" w:eastAsia="Calibri" w:hAnsi="Calibri"/>
            <w:color w:val="0000ff"/>
            <w:u w:val="single"/>
            <w:rtl w:val="0"/>
          </w:rPr>
          <w:t xml:space="preserve">United Nations Sustainable Development Goals</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5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5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b w:val="1"/>
          <w:sz w:val="20"/>
          <w:szCs w:val="20"/>
        </w:rPr>
      </w:pPr>
      <w:r w:rsidDel="00000000" w:rsidR="00000000" w:rsidRPr="00000000">
        <w:rPr>
          <w:rFonts w:ascii="Calibri" w:cs="Calibri" w:eastAsia="Calibri" w:hAnsi="Calibri"/>
          <w:b w:val="1"/>
          <w:sz w:val="24"/>
          <w:szCs w:val="24"/>
          <w:rtl w:val="0"/>
        </w:rPr>
        <w:t xml:space="preserve">Overall, would you consider the event a success? Please explain why. </w:t>
      </w:r>
      <w:r w:rsidDel="00000000" w:rsidR="00000000" w:rsidRPr="00000000">
        <w:rPr>
          <w:rFonts w:ascii="Calibri" w:cs="Calibri" w:eastAsia="Calibri" w:hAnsi="Calibri"/>
          <w:rtl w:val="0"/>
        </w:rPr>
        <w:t xml:space="preserve">(Max. 250 words)</w:t>
      </w: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7A">
      <w:pPr>
        <w:spacing w:after="180" w:line="288" w:lineRule="auto"/>
        <w:jc w:val="both"/>
        <w:rPr>
          <w:rFonts w:ascii="Calibri" w:cs="Calibri" w:eastAsia="Calibri" w:hAnsi="Calibri"/>
          <w:b w:val="1"/>
          <w:sz w:val="24"/>
          <w:szCs w:val="24"/>
        </w:rPr>
        <w:sectPr>
          <w:footerReference r:id="rId9"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Provide a brief description of each marketing activity used and the actual spend, totaling the amount of funding provided.</w:t>
      </w:r>
    </w:p>
    <w:p w:rsidR="00000000" w:rsidDel="00000000" w:rsidP="00000000" w:rsidRDefault="00000000" w:rsidRPr="00000000" w14:paraId="0000007C">
      <w:pPr>
        <w:spacing w:after="240" w:lineRule="auto"/>
        <w:rPr>
          <w:rFonts w:ascii="Calibri" w:cs="Calibri" w:eastAsia="Calibri" w:hAnsi="Calibri"/>
          <w:b w:val="1"/>
        </w:rPr>
      </w:pPr>
      <w:r w:rsidDel="00000000" w:rsidR="00000000" w:rsidRPr="00000000">
        <w:rPr>
          <w:rFonts w:ascii="Calibri" w:cs="Calibri" w:eastAsia="Calibri" w:hAnsi="Calibri"/>
          <w:rtl w:val="0"/>
        </w:rPr>
        <w:t xml:space="preserve">You must attach copies of receipts for each eligible marketing activity listed below (see</w:t>
      </w:r>
      <w:r w:rsidDel="00000000" w:rsidR="00000000" w:rsidRPr="00000000">
        <w:rPr>
          <w:rFonts w:ascii="Calibri" w:cs="Calibri" w:eastAsia="Calibri" w:hAnsi="Calibri"/>
          <w:highlight w:val="yellow"/>
          <w:rtl w:val="0"/>
        </w:rPr>
        <w:t xml:space="preserve"> </w:t>
      </w:r>
      <w:hyperlink r:id="rId10">
        <w:r w:rsidDel="00000000" w:rsidR="00000000" w:rsidRPr="00000000">
          <w:rPr>
            <w:rFonts w:ascii="Calibri" w:cs="Calibri" w:eastAsia="Calibri" w:hAnsi="Calibri"/>
            <w:color w:val="1155cc"/>
            <w:highlight w:val="yellow"/>
            <w:u w:val="single"/>
            <w:rtl w:val="0"/>
          </w:rPr>
          <w:t xml:space="preserve">Program Guidelines</w:t>
        </w:r>
      </w:hyperlink>
      <w:r w:rsidDel="00000000" w:rsidR="00000000" w:rsidRPr="00000000">
        <w:rPr>
          <w:rFonts w:ascii="Calibri" w:cs="Calibri" w:eastAsia="Calibri" w:hAnsi="Calibri"/>
          <w:rtl w:val="0"/>
        </w:rPr>
        <w:t xml:space="preserve"> for eligible activities).</w:t>
      </w:r>
      <w:r w:rsidDel="00000000" w:rsidR="00000000" w:rsidRPr="00000000">
        <w:rPr>
          <w:rtl w:val="0"/>
        </w:rPr>
      </w:r>
    </w:p>
    <w:tbl>
      <w:tblPr>
        <w:tblStyle w:val="Table11"/>
        <w:tblW w:w="1437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5550"/>
        <w:gridCol w:w="2550"/>
        <w:gridCol w:w="2430"/>
        <w:tblGridChange w:id="0">
          <w:tblGrid>
            <w:gridCol w:w="3840"/>
            <w:gridCol w:w="5550"/>
            <w:gridCol w:w="2550"/>
            <w:gridCol w:w="24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Marketing Activity </w:t>
            </w:r>
          </w:p>
          <w:p w:rsidR="00000000" w:rsidDel="00000000" w:rsidP="00000000" w:rsidRDefault="00000000" w:rsidRPr="00000000" w14:paraId="0000007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Paid Social Media)</w:t>
            </w:r>
          </w:p>
          <w:p w:rsidR="00000000" w:rsidDel="00000000" w:rsidP="00000000" w:rsidRDefault="00000000" w:rsidRPr="00000000" w14:paraId="0000007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Print Advertising)</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Description </w:t>
            </w:r>
          </w:p>
          <w:p w:rsidR="00000000" w:rsidDel="00000000" w:rsidP="00000000" w:rsidRDefault="00000000" w:rsidRPr="00000000" w14:paraId="0000008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Paid Facebook Ads)</w:t>
            </w:r>
          </w:p>
          <w:p w:rsidR="00000000" w:rsidDel="00000000" w:rsidP="00000000" w:rsidRDefault="00000000" w:rsidRPr="00000000" w14:paraId="0000008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Full page ad in the Vancouver Sun)</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Estimated Budget</w:t>
            </w:r>
          </w:p>
          <w:p w:rsidR="00000000" w:rsidDel="00000000" w:rsidP="00000000" w:rsidRDefault="00000000" w:rsidRPr="00000000" w14:paraId="0000008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indicated in funding application)</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Actual Spend</w:t>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(must match receipts)</w:t>
            </w:r>
            <w:r w:rsidDel="00000000" w:rsidR="00000000" w:rsidRPr="00000000">
              <w:rPr>
                <w:rtl w:val="0"/>
              </w:rPr>
            </w:r>
          </w:p>
        </w:tc>
      </w:tr>
      <w:tr>
        <w:trPr>
          <w:cantSplit w:val="0"/>
          <w:trHeight w:val="2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2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2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1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2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13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1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24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14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2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2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rHeight w:val="321" w:hRule="atLeast"/>
          <w:tblHeader w:val="0"/>
        </w:trPr>
        <w:tc>
          <w:tcPr>
            <w:gridSpan w:val="2"/>
            <w:shd w:fill="f3f3f3"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w:t>
            </w:r>
          </w:p>
        </w:tc>
        <w:tc>
          <w:tcPr>
            <w:shd w:fill="f3f3f3"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shd w:fill="f3f3f3"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r>
    </w:tbl>
    <w:p w:rsidR="00000000" w:rsidDel="00000000" w:rsidP="00000000" w:rsidRDefault="00000000" w:rsidRPr="00000000" w14:paraId="000000BB">
      <w:pPr>
        <w:spacing w:after="180" w:line="288" w:lineRule="auto"/>
        <w:jc w:val="both"/>
        <w:rPr>
          <w:rFonts w:ascii="Calibri" w:cs="Calibri" w:eastAsia="Calibri" w:hAnsi="Calibri"/>
          <w:color w:val="404040"/>
          <w:sz w:val="18"/>
          <w:szCs w:val="18"/>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BC">
      <w:pPr>
        <w:spacing w:before="200" w:lineRule="auto"/>
        <w:jc w:val="both"/>
        <w:rPr>
          <w:rFonts w:ascii="Calibri" w:cs="Calibri" w:eastAsia="Calibri" w:hAnsi="Calibri"/>
          <w:b w:val="1"/>
          <w:color w:val="404040"/>
          <w:sz w:val="24"/>
          <w:szCs w:val="24"/>
        </w:rPr>
      </w:pPr>
      <w:r w:rsidDel="00000000" w:rsidR="00000000" w:rsidRPr="00000000">
        <w:rPr>
          <w:rFonts w:ascii="Calibri" w:cs="Calibri" w:eastAsia="Calibri" w:hAnsi="Calibri"/>
          <w:b w:val="1"/>
          <w:color w:val="404040"/>
          <w:sz w:val="24"/>
          <w:szCs w:val="24"/>
          <w:rtl w:val="0"/>
        </w:rPr>
        <w:t xml:space="preserve">How did you find out about the Vancouver Island North Tourism Events &amp; Experiences Fund?</w:t>
      </w:r>
    </w:p>
    <w:p w:rsidR="00000000" w:rsidDel="00000000" w:rsidP="00000000" w:rsidRDefault="00000000" w:rsidRPr="00000000" w14:paraId="000000BD">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Example: Stakeholder Newsletter, LinkedIn, Chamber of Commerce, Word of Mouth, etc.</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tc>
      </w:tr>
    </w:tbl>
    <w:p w:rsidR="00000000" w:rsidDel="00000000" w:rsidP="00000000" w:rsidRDefault="00000000" w:rsidRPr="00000000" w14:paraId="000000BF">
      <w:pPr>
        <w:spacing w:after="180" w:lineRule="auto"/>
        <w:jc w:val="both"/>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b w:val="1"/>
          <w:color w:val="404040"/>
          <w:sz w:val="24"/>
          <w:szCs w:val="24"/>
        </w:rPr>
      </w:pPr>
      <w:r w:rsidDel="00000000" w:rsidR="00000000" w:rsidRPr="00000000">
        <w:rPr>
          <w:rFonts w:ascii="Calibri" w:cs="Calibri" w:eastAsia="Calibri" w:hAnsi="Calibri"/>
          <w:b w:val="1"/>
          <w:color w:val="404040"/>
          <w:sz w:val="24"/>
          <w:szCs w:val="24"/>
          <w:rtl w:val="0"/>
        </w:rPr>
        <w:t xml:space="preserve">Is there anything Vancouver Island North Tourism could do to improve this program?</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404040"/>
                <w:sz w:val="24"/>
                <w:szCs w:val="24"/>
              </w:rPr>
            </w:pPr>
            <w:r w:rsidDel="00000000" w:rsidR="00000000" w:rsidRPr="00000000">
              <w:rPr>
                <w:rtl w:val="0"/>
              </w:rPr>
            </w:r>
          </w:p>
        </w:tc>
      </w:tr>
    </w:tbl>
    <w:p w:rsidR="00000000" w:rsidDel="00000000" w:rsidP="00000000" w:rsidRDefault="00000000" w:rsidRPr="00000000" w14:paraId="000000CD">
      <w:pPr>
        <w:spacing w:after="180" w:lineRule="auto"/>
        <w:jc w:val="both"/>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E">
      <w:pPr>
        <w:spacing w:after="180" w:line="288" w:lineRule="auto"/>
        <w:jc w:val="both"/>
        <w:rPr>
          <w:rFonts w:ascii="Calibri" w:cs="Calibri" w:eastAsia="Calibri" w:hAnsi="Calibri"/>
          <w:b w:val="1"/>
          <w:color w:val="404040"/>
          <w:sz w:val="24"/>
          <w:szCs w:val="24"/>
        </w:rPr>
      </w:pPr>
      <w:r w:rsidDel="00000000" w:rsidR="00000000" w:rsidRPr="00000000">
        <w:rPr>
          <w:rtl w:val="0"/>
        </w:rPr>
      </w:r>
    </w:p>
    <w:p w:rsidR="00000000" w:rsidDel="00000000" w:rsidP="00000000" w:rsidRDefault="00000000" w:rsidRPr="00000000" w14:paraId="000000CF">
      <w:pPr>
        <w:spacing w:after="180" w:line="288" w:lineRule="auto"/>
        <w:jc w:val="both"/>
        <w:rPr>
          <w:rFonts w:ascii="Calibri" w:cs="Calibri" w:eastAsia="Calibri" w:hAnsi="Calibri"/>
          <w:color w:val="404040"/>
          <w:sz w:val="18"/>
          <w:szCs w:val="18"/>
        </w:rPr>
      </w:pPr>
      <w:r w:rsidDel="00000000" w:rsidR="00000000" w:rsidRPr="00000000">
        <w:rPr>
          <w:rtl w:val="0"/>
        </w:rPr>
      </w:r>
    </w:p>
    <w:p w:rsidR="00000000" w:rsidDel="00000000" w:rsidP="00000000" w:rsidRDefault="00000000" w:rsidRPr="00000000" w14:paraId="000000D0">
      <w:pPr>
        <w:spacing w:after="180" w:line="288" w:lineRule="auto"/>
        <w:jc w:val="both"/>
        <w:rPr>
          <w:rFonts w:ascii="Trebuchet MS" w:cs="Trebuchet MS" w:eastAsia="Trebuchet MS" w:hAnsi="Trebuchet MS"/>
          <w:color w:val="404040"/>
          <w:sz w:val="18"/>
          <w:szCs w:val="18"/>
        </w:rPr>
      </w:pPr>
      <w:r w:rsidDel="00000000" w:rsidR="00000000" w:rsidRPr="00000000">
        <w:rPr>
          <w:rtl w:val="0"/>
        </w:rPr>
      </w:r>
    </w:p>
    <w:sectPr>
      <w:footerReference r:id="rId11"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Page | </w:t>
    </w:r>
    <w:r w:rsidDel="00000000" w:rsidR="00000000" w:rsidRPr="00000000">
      <w:rPr>
        <w:rFonts w:ascii="Proxima Nova" w:cs="Proxima Nova" w:eastAsia="Proxima Nova" w:hAnsi="Proxima Nov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widowControl w:val="0"/>
      <w:spacing w:line="249" w:lineRule="auto"/>
      <w:jc w:val="center"/>
      <w:rPr>
        <w:rFonts w:ascii="Proxima Nova" w:cs="Proxima Nova" w:eastAsia="Proxima Nova" w:hAnsi="Proxima Nova"/>
        <w:i w:val="1"/>
        <w:color w:val="8b1149"/>
        <w:sz w:val="25"/>
        <w:szCs w:val="25"/>
      </w:rPr>
    </w:pPr>
    <w:r w:rsidDel="00000000" w:rsidR="00000000" w:rsidRPr="00000000">
      <w:rPr>
        <w:i w:val="1"/>
        <w:color w:val="949494"/>
        <w:sz w:val="21"/>
        <w:szCs w:val="21"/>
        <w:highlight w:val="white"/>
        <w:rtl w:val="0"/>
      </w:rPr>
      <w:t xml:space="preserve">GILAKAS’LA. Vancouver Island North is located on the traditional territory of the Kwakwa̱ka̱ʼwakw people, who have been stewards of this land since time immemorial.</w:t>
    </w:r>
    <w:r w:rsidDel="00000000" w:rsidR="00000000" w:rsidRPr="00000000">
      <w:rPr>
        <w:rtl w:val="0"/>
      </w:rPr>
    </w:r>
  </w:p>
  <w:p w:rsidR="00000000" w:rsidDel="00000000" w:rsidP="00000000" w:rsidRDefault="00000000" w:rsidRPr="00000000" w14:paraId="000000D3">
    <w:pPr>
      <w:widowControl w:val="0"/>
      <w:spacing w:line="249"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Page | 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E96965"/>
    <w:pPr>
      <w:tabs>
        <w:tab w:val="center" w:pos="4680"/>
        <w:tab w:val="right" w:pos="9360"/>
      </w:tabs>
      <w:spacing w:line="240" w:lineRule="auto"/>
    </w:pPr>
  </w:style>
  <w:style w:type="character" w:styleId="HeaderChar" w:customStyle="1">
    <w:name w:val="Header Char"/>
    <w:basedOn w:val="DefaultParagraphFont"/>
    <w:link w:val="Header"/>
    <w:uiPriority w:val="99"/>
    <w:rsid w:val="00E96965"/>
  </w:style>
  <w:style w:type="paragraph" w:styleId="Footer">
    <w:name w:val="footer"/>
    <w:basedOn w:val="Normal"/>
    <w:link w:val="FooterChar"/>
    <w:uiPriority w:val="99"/>
    <w:unhideWhenUsed w:val="1"/>
    <w:rsid w:val="00E96965"/>
    <w:pPr>
      <w:tabs>
        <w:tab w:val="center" w:pos="4680"/>
        <w:tab w:val="right" w:pos="9360"/>
      </w:tabs>
      <w:spacing w:line="240" w:lineRule="auto"/>
    </w:pPr>
  </w:style>
  <w:style w:type="character" w:styleId="FooterChar" w:customStyle="1">
    <w:name w:val="Footer Char"/>
    <w:basedOn w:val="DefaultParagraphFont"/>
    <w:link w:val="Footer"/>
    <w:uiPriority w:val="99"/>
    <w:rsid w:val="00E96965"/>
  </w:style>
  <w:style w:type="character" w:styleId="PlaceholderText">
    <w:name w:val="Placeholder Text"/>
    <w:basedOn w:val="DefaultParagraphFont"/>
    <w:uiPriority w:val="99"/>
    <w:semiHidden w:val="1"/>
    <w:rsid w:val="00DC62F8"/>
    <w:rPr>
      <w:color w:val="666666"/>
    </w:rPr>
  </w:style>
  <w:style w:type="character" w:styleId="Hyperlink">
    <w:name w:val="Hyperlink"/>
    <w:basedOn w:val="DefaultParagraphFont"/>
    <w:uiPriority w:val="99"/>
    <w:unhideWhenUsed w:val="1"/>
    <w:rsid w:val="00DA7277"/>
    <w:rPr>
      <w:color w:val="0000ff" w:themeColor="hyperlink"/>
      <w:u w:val="single"/>
    </w:rPr>
  </w:style>
  <w:style w:type="character" w:styleId="UnresolvedMention">
    <w:name w:val="Unresolved Mention"/>
    <w:basedOn w:val="DefaultParagraphFont"/>
    <w:uiPriority w:val="99"/>
    <w:semiHidden w:val="1"/>
    <w:unhideWhenUsed w:val="1"/>
    <w:rsid w:val="00DA7277"/>
    <w:rPr>
      <w:color w:val="605e5c"/>
      <w:shd w:color="auto" w:fill="e1dfdd" w:val="clear"/>
    </w:rPr>
  </w:style>
  <w:style w:type="table" w:styleId="TableGrid">
    <w:name w:val="Table Grid"/>
    <w:basedOn w:val="TableNormal"/>
    <w:uiPriority w:val="39"/>
    <w:rsid w:val="00197BAA"/>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vancouverislandnorth.ca/wp-content/uploads/2025/02/VINT-2025-EVENTS-AND-FESTIVALS-FUND-1.pdf"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atalie@vancouverislandnorth.ca" TargetMode="External"/><Relationship Id="rId8" Type="http://schemas.openxmlformats.org/officeDocument/2006/relationships/hyperlink" Target="https://sdgs.un.org/goa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9MG39xr4LIkNcw5e9DBxOAoUw==">CgMxLjAyCGguZ2pkZ3hzOAByITFCdC1HLWRXNE1qSGJtNnZNWEtLUldhN0ZxRjBsZV96UQ==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2024-06-18T00:06:00Z</dcterms:created>
  <dc:creator>VICTRP</dc:creator>
</cp:coreProperties>
</file>